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842FE9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9640EE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 xml:space="preserve">1. </w:t>
      </w:r>
      <w:r w:rsidR="0052295A">
        <w:rPr>
          <w:rFonts w:ascii="Arial" w:hAnsi="Arial" w:cs="Arial"/>
        </w:rPr>
        <w:t>Недвижим</w:t>
      </w:r>
      <w:r w:rsidR="00283B8B">
        <w:rPr>
          <w:rFonts w:ascii="Arial" w:hAnsi="Arial" w:cs="Arial"/>
        </w:rPr>
        <w:t>и</w:t>
      </w:r>
      <w:r w:rsidR="0052295A">
        <w:rPr>
          <w:rFonts w:ascii="Arial" w:hAnsi="Arial" w:cs="Arial"/>
        </w:rPr>
        <w:t xml:space="preserve"> имот</w:t>
      </w:r>
      <w:r w:rsidR="00283B8B">
        <w:rPr>
          <w:rFonts w:ascii="Arial" w:hAnsi="Arial" w:cs="Arial"/>
        </w:rPr>
        <w:t xml:space="preserve">и, находящи се в </w:t>
      </w:r>
      <w:r w:rsidR="00283B8B" w:rsidRPr="00283B8B">
        <w:rPr>
          <w:rFonts w:ascii="Arial" w:hAnsi="Arial" w:cs="Arial"/>
        </w:rPr>
        <w:t>област Велико Търново, община Сухиндол, гр. Сухиндол, ул. „Росица“ № 97 - поземлен имот с кадастрален идентификатор № 70295.400.676, с площ от 542,00 м² (по документ за собственост - 520,00 м²), в едно с построената в него триетажна масивна сграда със сутерен с кадастрален идентификатор № 70295.400.676.1, с предназначение административна, делова сграда, със ЗП от 170,90 м² и РЗП от 590,70 м²</w:t>
      </w: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283B8B" w:rsidRPr="00283B8B">
        <w:rPr>
          <w:rFonts w:ascii="Arial" w:hAnsi="Arial" w:cs="Arial"/>
          <w:b/>
        </w:rPr>
        <w:t>205</w:t>
      </w:r>
      <w:r w:rsidR="0052295A" w:rsidRPr="00842FE9">
        <w:rPr>
          <w:rFonts w:ascii="Arial" w:hAnsi="Arial" w:cs="Arial"/>
          <w:b/>
        </w:rPr>
        <w:t xml:space="preserve"> 0</w:t>
      </w:r>
      <w:r w:rsidR="005075B8" w:rsidRPr="00842FE9">
        <w:rPr>
          <w:rFonts w:ascii="Arial" w:hAnsi="Arial" w:cs="Arial"/>
          <w:b/>
        </w:rPr>
        <w:t>0</w:t>
      </w:r>
      <w:r w:rsidR="0052295A" w:rsidRPr="00842FE9">
        <w:rPr>
          <w:rFonts w:ascii="Arial" w:hAnsi="Arial" w:cs="Arial"/>
          <w:b/>
        </w:rPr>
        <w:t>0 лв</w:t>
      </w:r>
      <w:r w:rsidR="00C54DA4" w:rsidRPr="00842FE9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FD6A9C">
        <w:rPr>
          <w:rFonts w:ascii="Arial" w:hAnsi="Arial" w:cs="Arial"/>
          <w:b/>
        </w:rPr>
        <w:t xml:space="preserve">    </w:t>
      </w:r>
      <w:r w:rsidR="00850D30">
        <w:rPr>
          <w:rFonts w:ascii="Arial" w:hAnsi="Arial" w:cs="Arial"/>
          <w:b/>
        </w:rPr>
        <w:t>2</w:t>
      </w:r>
      <w:r w:rsidR="00850D30">
        <w:rPr>
          <w:rFonts w:ascii="Arial" w:hAnsi="Arial" w:cs="Arial"/>
          <w:b/>
          <w:lang w:val="en-US"/>
        </w:rPr>
        <w:t>0</w:t>
      </w:r>
      <w:r w:rsidR="00850D30">
        <w:rPr>
          <w:rFonts w:ascii="Arial" w:hAnsi="Arial" w:cs="Arial"/>
          <w:b/>
        </w:rPr>
        <w:t>.03.2024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850D30">
        <w:rPr>
          <w:rFonts w:ascii="Arial" w:hAnsi="Arial" w:cs="Arial"/>
          <w:b/>
        </w:rPr>
        <w:t>10.05.2024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842FE9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283B8B">
        <w:rPr>
          <w:rFonts w:ascii="Arial" w:hAnsi="Arial" w:cs="Arial"/>
        </w:rPr>
        <w:t>10</w:t>
      </w:r>
      <w:r w:rsidR="00BD7918">
        <w:rPr>
          <w:rFonts w:ascii="Arial" w:hAnsi="Arial" w:cs="Arial"/>
        </w:rPr>
        <w:t xml:space="preserve"> </w:t>
      </w:r>
      <w:r w:rsidR="00283B8B">
        <w:rPr>
          <w:rFonts w:ascii="Arial" w:hAnsi="Arial" w:cs="Arial"/>
        </w:rPr>
        <w:t>2</w:t>
      </w:r>
      <w:r w:rsidR="00BD7918">
        <w:rPr>
          <w:rFonts w:ascii="Arial" w:hAnsi="Arial" w:cs="Arial"/>
        </w:rPr>
        <w:t>5</w:t>
      </w:r>
      <w:r w:rsidR="0052295A">
        <w:rPr>
          <w:rFonts w:ascii="Arial" w:hAnsi="Arial" w:cs="Arial"/>
        </w:rPr>
        <w:t>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>до</w:t>
      </w:r>
      <w:r w:rsidR="00850D30">
        <w:rPr>
          <w:rFonts w:ascii="Arial" w:hAnsi="Arial" w:cs="Arial"/>
          <w:b/>
        </w:rPr>
        <w:t xml:space="preserve"> 10.05.2024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9640EE" w:rsidRPr="00850D30">
        <w:rPr>
          <w:rFonts w:ascii="Arial" w:hAnsi="Arial" w:cs="Arial"/>
          <w:b/>
          <w:color w:val="000000" w:themeColor="text1"/>
        </w:rPr>
        <w:t>1</w:t>
      </w:r>
      <w:r w:rsidR="00850D30">
        <w:rPr>
          <w:rFonts w:ascii="Arial" w:hAnsi="Arial" w:cs="Arial"/>
          <w:b/>
          <w:color w:val="000000" w:themeColor="text1"/>
        </w:rPr>
        <w:t>4.05</w:t>
      </w:r>
      <w:r w:rsidR="009B43DE">
        <w:rPr>
          <w:rFonts w:ascii="Arial" w:hAnsi="Arial" w:cs="Arial"/>
          <w:b/>
          <w:color w:val="000000" w:themeColor="text1"/>
        </w:rPr>
        <w:t>.</w:t>
      </w:r>
      <w:r w:rsidRPr="009724C7">
        <w:rPr>
          <w:rFonts w:ascii="Arial" w:hAnsi="Arial" w:cs="Arial"/>
          <w:b/>
          <w:color w:val="000000" w:themeColor="text1"/>
        </w:rPr>
        <w:t>202</w:t>
      </w:r>
      <w:r w:rsidR="00850D30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от</w:t>
      </w:r>
      <w:r w:rsidR="006F0233">
        <w:rPr>
          <w:rFonts w:ascii="Arial" w:hAnsi="Arial" w:cs="Arial"/>
          <w:color w:val="000000" w:themeColor="text1"/>
          <w:lang w:val="en-US"/>
        </w:rPr>
        <w:t xml:space="preserve"> </w:t>
      </w:r>
      <w:r w:rsidR="00FE26A8">
        <w:rPr>
          <w:rFonts w:ascii="Arial" w:hAnsi="Arial" w:cs="Arial"/>
          <w:color w:val="000000" w:themeColor="text1"/>
        </w:rPr>
        <w:t>1</w:t>
      </w:r>
      <w:r w:rsidR="00850D30">
        <w:rPr>
          <w:rFonts w:ascii="Arial" w:hAnsi="Arial" w:cs="Arial"/>
          <w:color w:val="000000" w:themeColor="text1"/>
        </w:rPr>
        <w:t>0</w:t>
      </w:r>
      <w:r w:rsidR="00FE26A8">
        <w:rPr>
          <w:rFonts w:ascii="Arial" w:hAnsi="Arial" w:cs="Arial"/>
          <w:color w:val="000000" w:themeColor="text1"/>
        </w:rPr>
        <w:t>:</w:t>
      </w:r>
      <w:r w:rsidR="00850D30">
        <w:rPr>
          <w:rFonts w:ascii="Arial" w:hAnsi="Arial" w:cs="Arial"/>
          <w:color w:val="000000" w:themeColor="text1"/>
        </w:rPr>
        <w:t>15</w:t>
      </w:r>
      <w:r w:rsidRPr="009724C7">
        <w:rPr>
          <w:rFonts w:ascii="Arial" w:hAnsi="Arial" w:cs="Arial"/>
          <w:color w:val="000000" w:themeColor="text1"/>
        </w:rPr>
        <w:t xml:space="preserve"> 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850D30">
        <w:rPr>
          <w:rFonts w:ascii="Arial" w:hAnsi="Arial" w:cs="Arial"/>
          <w:b/>
          <w:bCs/>
          <w:color w:val="000000" w:themeColor="text1"/>
        </w:rPr>
        <w:t>20.03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850D30">
        <w:rPr>
          <w:rFonts w:ascii="Arial" w:hAnsi="Arial" w:cs="Arial"/>
          <w:b/>
          <w:bCs/>
          <w:color w:val="000000" w:themeColor="text1"/>
        </w:rPr>
        <w:t>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850D30">
        <w:rPr>
          <w:rFonts w:ascii="Arial" w:hAnsi="Arial" w:cs="Arial"/>
          <w:b/>
          <w:bCs/>
          <w:color w:val="000000" w:themeColor="text1"/>
        </w:rPr>
        <w:t>10.05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850D30">
        <w:rPr>
          <w:rFonts w:ascii="Arial" w:hAnsi="Arial" w:cs="Arial"/>
          <w:b/>
          <w:bCs/>
          <w:color w:val="000000" w:themeColor="text1"/>
        </w:rPr>
        <w:t>4</w:t>
      </w:r>
      <w:bookmarkStart w:id="0" w:name="_GoBack"/>
      <w:bookmarkEnd w:id="0"/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3BAC"/>
    <w:rsid w:val="00036D51"/>
    <w:rsid w:val="00061BFA"/>
    <w:rsid w:val="00091502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83B8B"/>
    <w:rsid w:val="002A4475"/>
    <w:rsid w:val="002C1A80"/>
    <w:rsid w:val="002C1AC4"/>
    <w:rsid w:val="002E2520"/>
    <w:rsid w:val="00301D5A"/>
    <w:rsid w:val="00321C75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233D"/>
    <w:rsid w:val="00473AFC"/>
    <w:rsid w:val="004E2C2A"/>
    <w:rsid w:val="004E6B20"/>
    <w:rsid w:val="005075B8"/>
    <w:rsid w:val="00513598"/>
    <w:rsid w:val="0052295A"/>
    <w:rsid w:val="00524D00"/>
    <w:rsid w:val="00527E57"/>
    <w:rsid w:val="005625A4"/>
    <w:rsid w:val="005A6FF0"/>
    <w:rsid w:val="005C1FD0"/>
    <w:rsid w:val="005D7AD3"/>
    <w:rsid w:val="00671ADB"/>
    <w:rsid w:val="006A1C3D"/>
    <w:rsid w:val="006C679A"/>
    <w:rsid w:val="006F0233"/>
    <w:rsid w:val="00704725"/>
    <w:rsid w:val="007068B3"/>
    <w:rsid w:val="00727B78"/>
    <w:rsid w:val="00746CA9"/>
    <w:rsid w:val="00790B64"/>
    <w:rsid w:val="007B24C2"/>
    <w:rsid w:val="007C2441"/>
    <w:rsid w:val="007C7EFB"/>
    <w:rsid w:val="008219E0"/>
    <w:rsid w:val="00842FE9"/>
    <w:rsid w:val="00850D30"/>
    <w:rsid w:val="00866E69"/>
    <w:rsid w:val="00883019"/>
    <w:rsid w:val="008D3E6B"/>
    <w:rsid w:val="0091264C"/>
    <w:rsid w:val="0093766E"/>
    <w:rsid w:val="00952433"/>
    <w:rsid w:val="009640EE"/>
    <w:rsid w:val="009724C7"/>
    <w:rsid w:val="009A0E6F"/>
    <w:rsid w:val="009A4C3E"/>
    <w:rsid w:val="009B43DE"/>
    <w:rsid w:val="009B69B9"/>
    <w:rsid w:val="009C3217"/>
    <w:rsid w:val="009E439F"/>
    <w:rsid w:val="009F00EE"/>
    <w:rsid w:val="00A10B79"/>
    <w:rsid w:val="00A15C81"/>
    <w:rsid w:val="00A409F4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BD7918"/>
    <w:rsid w:val="00C2223F"/>
    <w:rsid w:val="00C54DA4"/>
    <w:rsid w:val="00C7735C"/>
    <w:rsid w:val="00C8437D"/>
    <w:rsid w:val="00C8621C"/>
    <w:rsid w:val="00CA3C57"/>
    <w:rsid w:val="00CA5CE5"/>
    <w:rsid w:val="00CA62C8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2590A"/>
    <w:rsid w:val="00E66DFC"/>
    <w:rsid w:val="00E7117A"/>
    <w:rsid w:val="00E7214D"/>
    <w:rsid w:val="00F0209E"/>
    <w:rsid w:val="00F5554A"/>
    <w:rsid w:val="00F72001"/>
    <w:rsid w:val="00F90366"/>
    <w:rsid w:val="00FA3D09"/>
    <w:rsid w:val="00FD6A9C"/>
    <w:rsid w:val="00FE0FD1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C221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A865-896D-4247-B5DF-6C6166E1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2185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4</cp:revision>
  <cp:lastPrinted>2019-04-24T08:36:00Z</cp:lastPrinted>
  <dcterms:created xsi:type="dcterms:W3CDTF">2023-11-14T15:30:00Z</dcterms:created>
  <dcterms:modified xsi:type="dcterms:W3CDTF">2024-03-18T09:32:00Z</dcterms:modified>
</cp:coreProperties>
</file>